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C4F" w:rsidRPr="0091070D" w:rsidRDefault="006548C3">
      <w:pPr>
        <w:spacing w:after="20"/>
        <w:jc w:val="center"/>
        <w:rPr>
          <w:rFonts w:ascii="Times New Roman" w:hAnsi="Times New Roman" w:cs="Times New Roman"/>
        </w:rPr>
      </w:pPr>
      <w:r w:rsidRPr="0091070D">
        <w:rPr>
          <w:rFonts w:ascii="Times New Roman" w:hAnsi="Times New Roman" w:cs="Times New Roman"/>
          <w:b/>
          <w:bCs/>
          <w:color w:val="1D4E89"/>
          <w:sz w:val="30"/>
          <w:szCs w:val="30"/>
        </w:rPr>
        <w:t>FICHE DE CONTRÔLE — SORTIE OU VOYAGE SCOLAIRE</w:t>
      </w:r>
    </w:p>
    <w:p w:rsidR="00DB3C4F" w:rsidRPr="0091070D" w:rsidRDefault="006548C3">
      <w:pPr>
        <w:spacing w:after="60"/>
        <w:jc w:val="center"/>
        <w:rPr>
          <w:rFonts w:ascii="Times New Roman" w:hAnsi="Times New Roman" w:cs="Times New Roman"/>
        </w:rPr>
      </w:pPr>
      <w:r w:rsidRPr="0091070D">
        <w:rPr>
          <w:rFonts w:ascii="Times New Roman" w:hAnsi="Times New Roman" w:cs="Times New Roman"/>
          <w:i/>
          <w:iCs/>
          <w:color w:val="5B6B79"/>
          <w:sz w:val="16"/>
          <w:szCs w:val="16"/>
        </w:rPr>
        <w:t>Réservée au responsable du suivi (école ou établissement, circonscription, direction des enseignements, DGEE)</w:t>
      </w:r>
    </w:p>
    <w:p w:rsidR="00DB3C4F" w:rsidRPr="0091070D" w:rsidRDefault="006548C3">
      <w:pPr>
        <w:spacing w:after="120"/>
        <w:jc w:val="center"/>
        <w:rPr>
          <w:rFonts w:ascii="Times New Roman" w:hAnsi="Times New Roman" w:cs="Times New Roman"/>
        </w:rPr>
      </w:pPr>
      <w:r w:rsidRPr="0091070D">
        <w:rPr>
          <w:rFonts w:ascii="Times New Roman" w:hAnsi="Times New Roman" w:cs="Times New Roman"/>
          <w:color w:val="5B6B79"/>
          <w:sz w:val="15"/>
          <w:szCs w:val="15"/>
        </w:rPr>
        <w:t>Réf. : circulaire relative aux modalités d'organisation des sorties et voyages scolaires — une fiche par dossier, à joindre au dossier de suivi.</w:t>
      </w: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0"/>
        <w:gridCol w:w="4980"/>
      </w:tblGrid>
      <w:tr w:rsidR="00DB3C4F" w:rsidRPr="0091070D">
        <w:tc>
          <w:tcPr>
            <w:tcW w:w="9960" w:type="dxa"/>
            <w:gridSpan w:val="2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FFFFFF"/>
                <w:sz w:val="19"/>
                <w:szCs w:val="19"/>
              </w:rPr>
              <w:t>IDENTIFICATION DU DOSSIER</w:t>
            </w:r>
          </w:p>
        </w:tc>
      </w:tr>
      <w:tr w:rsidR="00DB3C4F" w:rsidRPr="0091070D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École / Établissement : 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Circonscription (1er degré) : </w:t>
            </w:r>
          </w:p>
        </w:tc>
      </w:tr>
      <w:tr w:rsidR="00DB3C4F" w:rsidRPr="0091070D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Porteur(s) de projet : 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N° de dossier VSCO / n° d'enregistrement : </w:t>
            </w:r>
          </w:p>
        </w:tc>
      </w:tr>
      <w:tr w:rsidR="00DB3C4F" w:rsidRPr="0091070D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Destination : 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Dates du séjour :                          Nombre de jours : </w:t>
            </w:r>
          </w:p>
        </w:tc>
      </w:tr>
      <w:tr w:rsidR="00DB3C4F" w:rsidRPr="0091070D">
        <w:trPr>
          <w:cantSplit/>
        </w:trPr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Nombre d'élèves :                    Classe(s) : </w:t>
            </w:r>
          </w:p>
        </w:tc>
        <w:tc>
          <w:tcPr>
            <w:tcW w:w="498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Nombre d'accompagnateurs : </w:t>
            </w:r>
          </w:p>
        </w:tc>
      </w:tr>
      <w:tr w:rsidR="00DB3C4F" w:rsidRPr="0091070D">
        <w:trPr>
          <w:cantSplit/>
        </w:trPr>
        <w:tc>
          <w:tcPr>
            <w:tcW w:w="9960" w:type="dxa"/>
            <w:gridSpan w:val="2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Type :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Sortie facultative sans nuitée   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Voyage en Polynésie française   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Voyage hors Polynésie française</w:t>
            </w:r>
          </w:p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Secteur :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Public — 1er degré   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Public — 2nd degré   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Privé (DEA / DEC / DEP)</w:t>
            </w:r>
          </w:p>
        </w:tc>
      </w:tr>
    </w:tbl>
    <w:p w:rsidR="00DB3C4F" w:rsidRPr="0091070D" w:rsidRDefault="00DB3C4F">
      <w:pPr>
        <w:spacing w:after="90"/>
        <w:rPr>
          <w:rFonts w:ascii="Times New Roman" w:hAnsi="Times New Roman" w:cs="Times New Roman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0"/>
        <w:gridCol w:w="760"/>
        <w:gridCol w:w="760"/>
        <w:gridCol w:w="760"/>
        <w:gridCol w:w="2120"/>
      </w:tblGrid>
      <w:tr w:rsidR="00DB3C4F" w:rsidRPr="0091070D">
        <w:tc>
          <w:tcPr>
            <w:tcW w:w="9960" w:type="dxa"/>
            <w:gridSpan w:val="5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FFFFFF"/>
                <w:sz w:val="19"/>
                <w:szCs w:val="19"/>
              </w:rPr>
              <w:t>A. RECEVABILITÉ DE LA DEMANDE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Point de contrôle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Oui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Non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S.O.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Observations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Dossier déposé dans l'application VSCO (à défaut : formulaire Annexe A justifié par une impossibilité d'accès)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Voyage en Polynésie française : dossier déposé au moins 4 semaines avant le départ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Voyage hors Polynésie française : dossier transmis à la DGEE au moins 6 semaines avant le départ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Projet inscrit au projet d'école / d'établissement, en cohérence avec les programmes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Second degré : délibération du conseil d'établissement jointe (participants, accompagnateurs, budget, participation des familles, contributions) et transmise à la DGEE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Durée du voyage comprise entre 5 et 10 jours (voyages scolaires)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</w:tbl>
    <w:p w:rsidR="00DB3C4F" w:rsidRPr="0091070D" w:rsidRDefault="00DB3C4F">
      <w:pPr>
        <w:spacing w:after="90"/>
        <w:rPr>
          <w:rFonts w:ascii="Times New Roman" w:hAnsi="Times New Roman" w:cs="Times New Roman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0"/>
        <w:gridCol w:w="760"/>
        <w:gridCol w:w="760"/>
        <w:gridCol w:w="760"/>
        <w:gridCol w:w="2120"/>
      </w:tblGrid>
      <w:tr w:rsidR="00DB3C4F" w:rsidRPr="0091070D">
        <w:tc>
          <w:tcPr>
            <w:tcW w:w="9960" w:type="dxa"/>
            <w:gridSpan w:val="5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FFFFFF"/>
                <w:sz w:val="19"/>
                <w:szCs w:val="19"/>
              </w:rPr>
              <w:t>B. COMPLÉTUDE DU DOSSIER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Point de contrôle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Oui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Non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S.O.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Observations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Projet détaillé avec exploitation pédagogique (+ volet pastoral pour le privé) et programme détaillé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Budget prévisionnel équilibré, validé en conseil d'établissement / conseil des maîtres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Liste des élèves (Annexe C2)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Autorisations parentales (Annexe C1) pour tous les élèves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Hors territoire :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Cerfa</w:t>
            </w:r>
            <w:proofErr w:type="spellEnd"/>
            <w:r w:rsidRPr="0091070D">
              <w:rPr>
                <w:rFonts w:ascii="Times New Roman" w:hAnsi="Times New Roman" w:cs="Times New Roman"/>
                <w:color w:val="222222"/>
              </w:rPr>
              <w:t xml:space="preserve"> n° 15646*01 pour chaque mineur non accompagné + copies des passeports et visas / ESTA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Liste des accompagnateurs (fonctions, coordonnées) et ordres de mission (Annexe B)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Copies des pièces d'identité des accompagnateurs extérieurs (contrôle d'honorabilité DGEE — Annexe A9)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Agréments intervenant extérieur (A9i) ou association (A9a), le cas échéant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Attestations des polices d'assurance souscrites (RC + individuelle accidents corporels ; complémentaire « voyage scolaire » pour l'étranger)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Fiche sanitaire (Annexe D)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Nuitée(s) : déclaration sur l'honneur de la structure d'accueil (A6) et compte-rendu de visite préalable (A7)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Baignade : copie du BNSA — Bateau (hors transport en commun ou agréé DGEE) : attestation de gilets de sauvetage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</w:tbl>
    <w:p w:rsidR="00DB3C4F" w:rsidRPr="0091070D" w:rsidRDefault="00DB3C4F">
      <w:pPr>
        <w:spacing w:after="90"/>
        <w:rPr>
          <w:rFonts w:ascii="Times New Roman" w:hAnsi="Times New Roman" w:cs="Times New Roman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0"/>
        <w:gridCol w:w="760"/>
        <w:gridCol w:w="760"/>
        <w:gridCol w:w="760"/>
        <w:gridCol w:w="2120"/>
      </w:tblGrid>
      <w:tr w:rsidR="00DB3C4F" w:rsidRPr="0091070D">
        <w:tc>
          <w:tcPr>
            <w:tcW w:w="9960" w:type="dxa"/>
            <w:gridSpan w:val="5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FFFFFF"/>
                <w:sz w:val="19"/>
                <w:szCs w:val="19"/>
              </w:rPr>
              <w:t>C. SÉCURITÉ ET ENCADREMENT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lastRenderedPageBreak/>
              <w:t>Point de contrôle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Oui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Non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S.O.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Observations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Taux d'encadrement conformes au tableau annexé à la circulaire (évalués à la hausse si nécessaire)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1er degré : personne formée aux premiers secours présente sur le lieu d'hébergement (recommandée dans le 2nd degré)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Transport assuré par un conducteur professionnel (dérogations strictement encadrées)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Élèves à besoins particuliers : faisabilité examinée (ESS), information à l'IEN chargé de l'ASH, aucun surcoût aux familles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Étranger : situation du pays vérifiée (site du ministère des Affaires étrangères)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Étranger : séjour déclaré sur le portail Ariane par le directeur d'école / chef d'établissement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Réunion d'information des familles organisée (obligatoire pour chaque voyage)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Moyens de paiement sur place arrêtés au préalable (régie ou autre modalité validée)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</w:tbl>
    <w:p w:rsidR="00DB3C4F" w:rsidRPr="0091070D" w:rsidRDefault="00DB3C4F">
      <w:pPr>
        <w:spacing w:after="90"/>
        <w:rPr>
          <w:rFonts w:ascii="Times New Roman" w:hAnsi="Times New Roman" w:cs="Times New Roman"/>
        </w:rPr>
      </w:pPr>
    </w:p>
    <w:tbl>
      <w:tblPr>
        <w:tblW w:w="7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0"/>
        <w:gridCol w:w="1600"/>
        <w:gridCol w:w="1600"/>
      </w:tblGrid>
      <w:tr w:rsidR="00DB3C4F" w:rsidRPr="0091070D" w:rsidTr="006548C3">
        <w:tc>
          <w:tcPr>
            <w:tcW w:w="7360" w:type="dxa"/>
            <w:gridSpan w:val="3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FFFFFF"/>
                <w:sz w:val="19"/>
                <w:szCs w:val="19"/>
              </w:rPr>
              <w:t>D. CIRCUIT DE VALIDATION</w:t>
            </w:r>
          </w:p>
        </w:tc>
      </w:tr>
      <w:tr w:rsidR="006548C3" w:rsidRPr="0091070D" w:rsidTr="006548C3">
        <w:trPr>
          <w:cantSplit/>
        </w:trPr>
        <w:tc>
          <w:tcPr>
            <w:tcW w:w="41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Autorité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Avis / décision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Date</w:t>
            </w:r>
          </w:p>
        </w:tc>
      </w:tr>
      <w:tr w:rsidR="006548C3" w:rsidRPr="0091070D" w:rsidTr="006548C3">
        <w:trPr>
          <w:cantSplit/>
        </w:trPr>
        <w:tc>
          <w:tcPr>
            <w:tcW w:w="41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Directeur d'école (validation) / Chef d'établissement (décision si voyage dans le même archipel — 2nd degré)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Fav</w:t>
            </w:r>
            <w:proofErr w:type="spellEnd"/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.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Défav</w:t>
            </w:r>
            <w:proofErr w:type="spellEnd"/>
            <w:r w:rsidRPr="0091070D">
              <w:rPr>
                <w:rFonts w:ascii="Times New Roman" w:hAnsi="Times New Roman" w:cs="Times New Roman"/>
                <w:color w:val="222222"/>
              </w:rPr>
              <w:t>.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6548C3" w:rsidRPr="0091070D" w:rsidTr="006548C3">
        <w:trPr>
          <w:cantSplit/>
        </w:trPr>
        <w:tc>
          <w:tcPr>
            <w:tcW w:w="41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IEN de circonscription — 1er degré (décision si voyage dans le même archipel ; accord si autre archipel)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Fav</w:t>
            </w:r>
            <w:proofErr w:type="spellEnd"/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.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Défav</w:t>
            </w:r>
            <w:proofErr w:type="spellEnd"/>
            <w:r w:rsidRPr="0091070D">
              <w:rPr>
                <w:rFonts w:ascii="Times New Roman" w:hAnsi="Times New Roman" w:cs="Times New Roman"/>
                <w:color w:val="222222"/>
              </w:rPr>
              <w:t>.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6548C3" w:rsidRPr="0091070D" w:rsidTr="006548C3">
        <w:trPr>
          <w:cantSplit/>
        </w:trPr>
        <w:tc>
          <w:tcPr>
            <w:tcW w:w="41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DEA / DEC / DEP (enseignement privé)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Fav</w:t>
            </w:r>
            <w:proofErr w:type="spellEnd"/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.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Défav</w:t>
            </w:r>
            <w:proofErr w:type="spellEnd"/>
            <w:r w:rsidRPr="0091070D">
              <w:rPr>
                <w:rFonts w:ascii="Times New Roman" w:hAnsi="Times New Roman" w:cs="Times New Roman"/>
                <w:color w:val="222222"/>
              </w:rPr>
              <w:t>.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6548C3" w:rsidRPr="0091070D" w:rsidTr="006548C3">
        <w:trPr>
          <w:cantSplit/>
        </w:trPr>
        <w:tc>
          <w:tcPr>
            <w:tcW w:w="41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DGEE — DV3E (décision si voyage vers un autre archipel ; suivi et sécurisation)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Fav</w:t>
            </w:r>
            <w:proofErr w:type="spellEnd"/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.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Défav</w:t>
            </w:r>
            <w:proofErr w:type="spellEnd"/>
            <w:r w:rsidRPr="0091070D">
              <w:rPr>
                <w:rFonts w:ascii="Times New Roman" w:hAnsi="Times New Roman" w:cs="Times New Roman"/>
                <w:color w:val="222222"/>
              </w:rPr>
              <w:t>.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6548C3" w:rsidRPr="0091070D" w:rsidTr="006548C3">
        <w:trPr>
          <w:cantSplit/>
        </w:trPr>
        <w:tc>
          <w:tcPr>
            <w:tcW w:w="41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Ministère de l'Éducation (voyages hors Polynésie française)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Fav</w:t>
            </w:r>
            <w:proofErr w:type="spellEnd"/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.   </w:t>
            </w:r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</w:t>
            </w:r>
            <w:proofErr w:type="spellStart"/>
            <w:r w:rsidRPr="0091070D">
              <w:rPr>
                <w:rFonts w:ascii="Times New Roman" w:hAnsi="Times New Roman" w:cs="Times New Roman"/>
                <w:color w:val="222222"/>
              </w:rPr>
              <w:t>Défav</w:t>
            </w:r>
            <w:proofErr w:type="spellEnd"/>
            <w:r w:rsidRPr="0091070D">
              <w:rPr>
                <w:rFonts w:ascii="Times New Roman" w:hAnsi="Times New Roman" w:cs="Times New Roman"/>
                <w:color w:val="222222"/>
              </w:rPr>
              <w:t>.</w:t>
            </w:r>
          </w:p>
        </w:tc>
        <w:tc>
          <w:tcPr>
            <w:tcW w:w="160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6548C3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</w:tbl>
    <w:p w:rsidR="00DB3C4F" w:rsidRPr="0091070D" w:rsidRDefault="006548C3">
      <w:pPr>
        <w:spacing w:after="60"/>
        <w:rPr>
          <w:rFonts w:ascii="Times New Roman" w:hAnsi="Times New Roman" w:cs="Times New Roman"/>
        </w:rPr>
      </w:pPr>
      <w:r w:rsidRPr="0091070D">
        <w:rPr>
          <w:rFonts w:ascii="Times New Roman" w:hAnsi="Times New Roman" w:cs="Times New Roman"/>
          <w:i/>
          <w:iCs/>
          <w:color w:val="5B6B79"/>
          <w:sz w:val="15"/>
          <w:szCs w:val="15"/>
        </w:rPr>
        <w:t>Rappel des échéances : décision 2 semaines avant le départ (voyage en Polynésie française) ; décision du MEE 3 semaines avant le départ (voyage hors Polynésie française).</w:t>
      </w:r>
    </w:p>
    <w:p w:rsidR="00DB3C4F" w:rsidRPr="0091070D" w:rsidRDefault="00DB3C4F">
      <w:pPr>
        <w:spacing w:after="90"/>
        <w:rPr>
          <w:rFonts w:ascii="Times New Roman" w:hAnsi="Times New Roman" w:cs="Times New Roman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0"/>
        <w:gridCol w:w="760"/>
        <w:gridCol w:w="760"/>
        <w:gridCol w:w="760"/>
        <w:gridCol w:w="2120"/>
      </w:tblGrid>
      <w:tr w:rsidR="00DB3C4F" w:rsidRPr="0091070D">
        <w:tc>
          <w:tcPr>
            <w:tcW w:w="9960" w:type="dxa"/>
            <w:gridSpan w:val="5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FFFFFF"/>
                <w:sz w:val="19"/>
                <w:szCs w:val="19"/>
              </w:rPr>
              <w:t>E. APRÈS LA SORTIE OU LE VOYAGE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Point de contrôle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Oui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Non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S.O.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E7EDF6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222222"/>
              </w:rPr>
              <w:t>Observations</w:t>
            </w: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Compte-rendu (Annexe A8) reçu dans le mois suivant la fin de la sortie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Utilisation des aides financières justifiée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Restitution organisée auprès des familles (exposition, présentation, supports…)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  <w:tr w:rsidR="00DB3C4F" w:rsidRPr="0091070D">
        <w:trPr>
          <w:cantSplit/>
        </w:trPr>
        <w:tc>
          <w:tcPr>
            <w:tcW w:w="55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Incidents éventuels signalés et traités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7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jc w:val="center"/>
              <w:rPr>
                <w:rFonts w:ascii="Times New Roman" w:hAnsi="Times New Roman" w:cs="Times New Roman"/>
              </w:rPr>
            </w:pPr>
            <w:r w:rsidRPr="0091070D">
              <w:rPr>
                <w:rFonts w:ascii="Segoe UI Symbol" w:hAnsi="Segoe UI Symbol" w:cs="Segoe UI Symbol"/>
                <w:color w:val="222222"/>
                <w:sz w:val="22"/>
                <w:szCs w:val="22"/>
              </w:rPr>
              <w:t>☐</w:t>
            </w:r>
          </w:p>
        </w:tc>
        <w:tc>
          <w:tcPr>
            <w:tcW w:w="212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DB3C4F">
            <w:pPr>
              <w:spacing w:after="30"/>
              <w:rPr>
                <w:rFonts w:ascii="Times New Roman" w:hAnsi="Times New Roman" w:cs="Times New Roman"/>
              </w:rPr>
            </w:pPr>
          </w:p>
        </w:tc>
      </w:tr>
    </w:tbl>
    <w:p w:rsidR="00DB3C4F" w:rsidRPr="0091070D" w:rsidRDefault="00DB3C4F">
      <w:pPr>
        <w:spacing w:after="60"/>
        <w:rPr>
          <w:rFonts w:ascii="Times New Roman" w:hAnsi="Times New Roman" w:cs="Times New Roman"/>
        </w:rPr>
      </w:pPr>
    </w:p>
    <w:tbl>
      <w:tblPr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60"/>
      </w:tblGrid>
      <w:tr w:rsidR="00DB3C4F" w:rsidRPr="0091070D"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shd w:val="clear" w:color="auto" w:fill="1D4E89"/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3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b/>
                <w:bCs/>
                <w:color w:val="FFFFFF"/>
                <w:sz w:val="19"/>
                <w:szCs w:val="19"/>
              </w:rPr>
              <w:t>SYNTHÈSE DU RESPONSABLE DU SUIVI</w:t>
            </w:r>
          </w:p>
        </w:tc>
      </w:tr>
      <w:tr w:rsidR="00DB3C4F" w:rsidRPr="0091070D">
        <w:trPr>
          <w:cantSplit/>
        </w:trPr>
        <w:tc>
          <w:tcPr>
            <w:tcW w:w="9960" w:type="dxa"/>
            <w:tcBorders>
              <w:top w:val="single" w:sz="4" w:space="0" w:color="9FB3C8"/>
              <w:left w:val="single" w:sz="4" w:space="0" w:color="9FB3C8"/>
              <w:bottom w:val="single" w:sz="4" w:space="0" w:color="9FB3C8"/>
              <w:right w:val="single" w:sz="4" w:space="0" w:color="9FB3C8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:rsidR="00DB3C4F" w:rsidRPr="0091070D" w:rsidRDefault="006548C3">
            <w:pPr>
              <w:spacing w:after="6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Dossier :   </w:t>
            </w: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Complet</w:t>
            </w:r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 — transmis le : ………………………   </w:t>
            </w: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Incomplet</w:t>
            </w:r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 — pièces réclamées le : ………………………   </w:t>
            </w:r>
            <w:proofErr w:type="gramStart"/>
            <w:r w:rsidRPr="0091070D">
              <w:rPr>
                <w:rFonts w:ascii="Segoe UI Symbol" w:hAnsi="Segoe UI Symbol" w:cs="Segoe UI Symbol"/>
                <w:color w:val="222222"/>
              </w:rPr>
              <w:t>☐</w:t>
            </w:r>
            <w:r w:rsidRPr="0091070D">
              <w:rPr>
                <w:rFonts w:ascii="Times New Roman" w:hAnsi="Times New Roman" w:cs="Times New Roman"/>
                <w:color w:val="222222"/>
              </w:rPr>
              <w:t xml:space="preserve">  Non</w:t>
            </w:r>
            <w:proofErr w:type="gramEnd"/>
            <w:r w:rsidRPr="0091070D">
              <w:rPr>
                <w:rFonts w:ascii="Times New Roman" w:hAnsi="Times New Roman" w:cs="Times New Roman"/>
                <w:color w:val="222222"/>
              </w:rPr>
              <w:t xml:space="preserve"> recevable</w:t>
            </w:r>
          </w:p>
          <w:p w:rsidR="00DB3C4F" w:rsidRPr="0091070D" w:rsidRDefault="006548C3">
            <w:pPr>
              <w:spacing w:after="16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 xml:space="preserve">Observations : </w:t>
            </w:r>
          </w:p>
          <w:p w:rsidR="00DB3C4F" w:rsidRPr="0091070D" w:rsidRDefault="006548C3">
            <w:pPr>
              <w:spacing w:after="160"/>
              <w:rPr>
                <w:rFonts w:ascii="Times New Roman" w:hAnsi="Times New Roman" w:cs="Times New Roman"/>
              </w:rPr>
            </w:pPr>
            <w:r w:rsidRPr="0091070D">
              <w:rPr>
                <w:rFonts w:ascii="Times New Roman" w:hAnsi="Times New Roman" w:cs="Times New Roman"/>
                <w:color w:val="222222"/>
              </w:rPr>
              <w:t>Nom et qualité du responsable du suivi : ……………………………………………………………………      Date : ………………………      Signature :</w:t>
            </w:r>
          </w:p>
        </w:tc>
      </w:tr>
    </w:tbl>
    <w:p w:rsidR="00A515CB" w:rsidRPr="0091070D" w:rsidRDefault="00A515CB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515CB" w:rsidRPr="0091070D">
      <w:pgSz w:w="11906" w:h="16838"/>
      <w:pgMar w:top="760" w:right="1000" w:bottom="76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8772D"/>
    <w:multiLevelType w:val="hybridMultilevel"/>
    <w:tmpl w:val="8AAED228"/>
    <w:lvl w:ilvl="0" w:tplc="C5F031DA">
      <w:start w:val="1"/>
      <w:numFmt w:val="bullet"/>
      <w:lvlText w:val="●"/>
      <w:lvlJc w:val="left"/>
      <w:pPr>
        <w:ind w:left="720" w:hanging="360"/>
      </w:pPr>
    </w:lvl>
    <w:lvl w:ilvl="1" w:tplc="F9640764">
      <w:start w:val="1"/>
      <w:numFmt w:val="bullet"/>
      <w:lvlText w:val="○"/>
      <w:lvlJc w:val="left"/>
      <w:pPr>
        <w:ind w:left="1440" w:hanging="360"/>
      </w:pPr>
    </w:lvl>
    <w:lvl w:ilvl="2" w:tplc="C2328310">
      <w:start w:val="1"/>
      <w:numFmt w:val="bullet"/>
      <w:lvlText w:val="■"/>
      <w:lvlJc w:val="left"/>
      <w:pPr>
        <w:ind w:left="2160" w:hanging="360"/>
      </w:pPr>
    </w:lvl>
    <w:lvl w:ilvl="3" w:tplc="9A542E7E">
      <w:start w:val="1"/>
      <w:numFmt w:val="bullet"/>
      <w:lvlText w:val="●"/>
      <w:lvlJc w:val="left"/>
      <w:pPr>
        <w:ind w:left="2880" w:hanging="360"/>
      </w:pPr>
    </w:lvl>
    <w:lvl w:ilvl="4" w:tplc="E86C2AF8">
      <w:start w:val="1"/>
      <w:numFmt w:val="bullet"/>
      <w:lvlText w:val="○"/>
      <w:lvlJc w:val="left"/>
      <w:pPr>
        <w:ind w:left="3600" w:hanging="360"/>
      </w:pPr>
    </w:lvl>
    <w:lvl w:ilvl="5" w:tplc="E3C0C218">
      <w:start w:val="1"/>
      <w:numFmt w:val="bullet"/>
      <w:lvlText w:val="■"/>
      <w:lvlJc w:val="left"/>
      <w:pPr>
        <w:ind w:left="4320" w:hanging="360"/>
      </w:pPr>
    </w:lvl>
    <w:lvl w:ilvl="6" w:tplc="BC28E9FC">
      <w:start w:val="1"/>
      <w:numFmt w:val="bullet"/>
      <w:lvlText w:val="●"/>
      <w:lvlJc w:val="left"/>
      <w:pPr>
        <w:ind w:left="5040" w:hanging="360"/>
      </w:pPr>
    </w:lvl>
    <w:lvl w:ilvl="7" w:tplc="080E7614">
      <w:start w:val="1"/>
      <w:numFmt w:val="bullet"/>
      <w:lvlText w:val="●"/>
      <w:lvlJc w:val="left"/>
      <w:pPr>
        <w:ind w:left="5760" w:hanging="360"/>
      </w:pPr>
    </w:lvl>
    <w:lvl w:ilvl="8" w:tplc="523C58E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C4F"/>
    <w:rsid w:val="006548C3"/>
    <w:rsid w:val="0091070D"/>
    <w:rsid w:val="00A515CB"/>
    <w:rsid w:val="00DB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173"/>
  <w15:docId w15:val="{CEB8B5D8-FB64-4A2E-91FE-498A688F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18"/>
        <w:szCs w:val="18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qFormat/>
    <w:pPr>
      <w:outlineLvl w:val="3"/>
    </w:pPr>
    <w:rPr>
      <w:i/>
      <w:iCs/>
      <w:color w:val="2E74B5"/>
    </w:rPr>
  </w:style>
  <w:style w:type="paragraph" w:styleId="Titre5">
    <w:name w:val="heading 5"/>
    <w:qFormat/>
    <w:pPr>
      <w:outlineLvl w:val="4"/>
    </w:pPr>
    <w:rPr>
      <w:color w:val="2E74B5"/>
    </w:rPr>
  </w:style>
  <w:style w:type="paragraph" w:styleId="Titre6">
    <w:name w:val="heading 6"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70D"/>
    <w:rPr>
      <w:rFonts w:ascii="Segoe UI" w:hAnsi="Segoe UI" w:cs="Segoe U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70D"/>
    <w:rPr>
      <w:rFonts w:ascii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771</Words>
  <Characters>4245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hiriata.amaru</cp:lastModifiedBy>
  <cp:revision>3</cp:revision>
  <cp:lastPrinted>2026-07-03T00:04:00Z</cp:lastPrinted>
  <dcterms:created xsi:type="dcterms:W3CDTF">2026-07-02T22:59:00Z</dcterms:created>
  <dcterms:modified xsi:type="dcterms:W3CDTF">2026-07-03T00:05:00Z</dcterms:modified>
</cp:coreProperties>
</file>